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5E86" w:rsidRDefault="00302B90">
      <w:r>
        <w:rPr>
          <w:noProof/>
          <w:lang w:eastAsia="ru-RU"/>
        </w:rPr>
        <w:drawing>
          <wp:inline distT="0" distB="0" distL="0" distR="0">
            <wp:extent cx="5940425" cy="838986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2B90" w:rsidRDefault="00302B90"/>
    <w:p w:rsidR="00302B90" w:rsidRDefault="00302B90"/>
    <w:p w:rsidR="00302B90" w:rsidRPr="00C26B49" w:rsidRDefault="00302B90" w:rsidP="00302B9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Style w:val="FontStyle27"/>
          <w:rFonts w:ascii="Times New Roman" w:cs="Times New Roman"/>
          <w:sz w:val="28"/>
          <w:szCs w:val="28"/>
        </w:rPr>
      </w:pPr>
      <w:r w:rsidRPr="00C26B49">
        <w:rPr>
          <w:rStyle w:val="FontStyle27"/>
          <w:rFonts w:ascii="Times New Roman" w:cs="Times New Roman"/>
          <w:sz w:val="28"/>
          <w:szCs w:val="28"/>
        </w:rPr>
        <w:lastRenderedPageBreak/>
        <w:t>Общие</w:t>
      </w:r>
      <w:r w:rsidRPr="00C26B49">
        <w:rPr>
          <w:rStyle w:val="FontStyle27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27"/>
          <w:rFonts w:ascii="Times New Roman" w:cs="Times New Roman"/>
          <w:sz w:val="28"/>
          <w:szCs w:val="28"/>
        </w:rPr>
        <w:t>положения</w:t>
      </w:r>
    </w:p>
    <w:p w:rsidR="00302B90" w:rsidRPr="00C26B49" w:rsidRDefault="00302B90" w:rsidP="00302B90">
      <w:pPr>
        <w:rPr>
          <w:rStyle w:val="FontStyle31"/>
          <w:rFonts w:ascii="Times New Roman" w:cs="Times New Roman"/>
          <w:sz w:val="28"/>
          <w:szCs w:val="28"/>
          <w:lang w:val="tt-RU"/>
        </w:rPr>
      </w:pP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ab/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>Настоящее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 xml:space="preserve"> 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>положение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 xml:space="preserve">  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>разработано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 xml:space="preserve"> 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>в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 xml:space="preserve"> 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>соответствии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 xml:space="preserve">  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>с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 xml:space="preserve"> 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>ФЗ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 xml:space="preserve"> 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>№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 xml:space="preserve"> 273 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>от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 xml:space="preserve"> 29.12.2013 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>«Об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 xml:space="preserve"> 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>образовании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 xml:space="preserve"> 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>в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 xml:space="preserve"> 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>Российской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 xml:space="preserve"> 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>Федерации»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 xml:space="preserve">  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>и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 xml:space="preserve"> </w:t>
      </w:r>
      <w:r w:rsidRPr="00C26B49">
        <w:rPr>
          <w:rStyle w:val="FontStyle27"/>
          <w:rFonts w:ascii="Times New Roman" w:cs="Times New Roman"/>
          <w:b w:val="0"/>
          <w:bCs w:val="0"/>
          <w:sz w:val="28"/>
          <w:szCs w:val="28"/>
        </w:rPr>
        <w:t>с</w:t>
      </w:r>
      <w:r w:rsidRPr="00C26B49">
        <w:rPr>
          <w:sz w:val="28"/>
          <w:szCs w:val="28"/>
        </w:rPr>
        <w:t xml:space="preserve"> </w:t>
      </w:r>
      <w:proofErr w:type="spellStart"/>
      <w:r w:rsidRPr="00C26B49">
        <w:rPr>
          <w:rFonts w:ascii="Times New Roman"/>
          <w:sz w:val="28"/>
          <w:szCs w:val="28"/>
        </w:rPr>
        <w:t>Письм</w:t>
      </w:r>
      <w:proofErr w:type="spellEnd"/>
      <w:r w:rsidRPr="00C26B49">
        <w:rPr>
          <w:rFonts w:ascii="Times New Roman"/>
          <w:sz w:val="28"/>
          <w:szCs w:val="28"/>
          <w:lang w:val="tt-RU"/>
        </w:rPr>
        <w:t>а</w:t>
      </w:r>
      <w:r w:rsidRPr="00C26B49">
        <w:rPr>
          <w:rFonts w:ascii="Times New Roman"/>
          <w:sz w:val="28"/>
          <w:szCs w:val="28"/>
          <w:lang w:val="tt-RU"/>
        </w:rPr>
        <w:t xml:space="preserve"> </w:t>
      </w:r>
      <w:r w:rsidRPr="00C26B49">
        <w:rPr>
          <w:rFonts w:ascii="Times New Roman"/>
          <w:sz w:val="28"/>
          <w:szCs w:val="28"/>
        </w:rPr>
        <w:t xml:space="preserve"> </w:t>
      </w:r>
      <w:proofErr w:type="spellStart"/>
      <w:r w:rsidRPr="00C26B49">
        <w:rPr>
          <w:rFonts w:ascii="Times New Roman"/>
          <w:sz w:val="28"/>
          <w:szCs w:val="28"/>
        </w:rPr>
        <w:t>Минобрнауки</w:t>
      </w:r>
      <w:proofErr w:type="spellEnd"/>
      <w:r w:rsidRPr="00C26B49">
        <w:rPr>
          <w:rFonts w:ascii="Times New Roman"/>
          <w:sz w:val="28"/>
          <w:szCs w:val="28"/>
        </w:rPr>
        <w:t xml:space="preserve"> </w:t>
      </w:r>
      <w:r w:rsidRPr="00C26B49">
        <w:rPr>
          <w:rFonts w:ascii="Times New Roman"/>
          <w:sz w:val="28"/>
          <w:szCs w:val="28"/>
        </w:rPr>
        <w:t>РФ</w:t>
      </w:r>
      <w:r w:rsidRPr="00C26B49">
        <w:rPr>
          <w:rFonts w:ascii="Times New Roman"/>
          <w:sz w:val="28"/>
          <w:szCs w:val="28"/>
        </w:rPr>
        <w:t xml:space="preserve"> </w:t>
      </w:r>
      <w:r w:rsidRPr="00C26B49">
        <w:rPr>
          <w:rFonts w:ascii="Times New Roman"/>
          <w:sz w:val="28"/>
          <w:szCs w:val="28"/>
        </w:rPr>
        <w:t>от</w:t>
      </w:r>
      <w:r w:rsidRPr="00C26B49">
        <w:rPr>
          <w:rFonts w:ascii="Times New Roman"/>
          <w:sz w:val="28"/>
          <w:szCs w:val="28"/>
        </w:rPr>
        <w:t xml:space="preserve"> 28.10.2010 N 13-312"</w:t>
      </w:r>
      <w:r w:rsidRPr="00C26B49">
        <w:rPr>
          <w:rFonts w:ascii="Times New Roman"/>
          <w:sz w:val="28"/>
          <w:szCs w:val="28"/>
        </w:rPr>
        <w:t>О</w:t>
      </w:r>
      <w:r w:rsidRPr="00C26B49">
        <w:rPr>
          <w:rFonts w:ascii="Times New Roman"/>
          <w:sz w:val="28"/>
          <w:szCs w:val="28"/>
        </w:rPr>
        <w:t xml:space="preserve"> </w:t>
      </w:r>
      <w:r w:rsidRPr="00C26B49">
        <w:rPr>
          <w:rFonts w:ascii="Times New Roman"/>
          <w:sz w:val="28"/>
          <w:szCs w:val="28"/>
        </w:rPr>
        <w:t>подготовке</w:t>
      </w:r>
      <w:r w:rsidRPr="00C26B49">
        <w:rPr>
          <w:rFonts w:ascii="Times New Roman"/>
          <w:sz w:val="28"/>
          <w:szCs w:val="28"/>
        </w:rPr>
        <w:t xml:space="preserve"> </w:t>
      </w:r>
      <w:r w:rsidRPr="00C26B49">
        <w:rPr>
          <w:rFonts w:ascii="Times New Roman"/>
          <w:sz w:val="28"/>
          <w:szCs w:val="28"/>
        </w:rPr>
        <w:t>Публичных</w:t>
      </w:r>
      <w:r w:rsidRPr="00C26B49">
        <w:rPr>
          <w:rFonts w:ascii="Times New Roman"/>
          <w:sz w:val="28"/>
          <w:szCs w:val="28"/>
        </w:rPr>
        <w:t xml:space="preserve"> </w:t>
      </w:r>
      <w:r w:rsidRPr="00C26B49">
        <w:rPr>
          <w:rFonts w:ascii="Times New Roman"/>
          <w:sz w:val="28"/>
          <w:szCs w:val="28"/>
        </w:rPr>
        <w:t>докладов</w:t>
      </w:r>
      <w:proofErr w:type="gramStart"/>
      <w:r w:rsidRPr="00C26B49">
        <w:rPr>
          <w:rFonts w:ascii="Times New Roman"/>
          <w:sz w:val="28"/>
          <w:szCs w:val="28"/>
        </w:rPr>
        <w:t>"(</w:t>
      </w:r>
      <w:proofErr w:type="gramEnd"/>
      <w:r w:rsidRPr="00C26B49">
        <w:rPr>
          <w:rFonts w:ascii="Times New Roman"/>
          <w:sz w:val="28"/>
          <w:szCs w:val="28"/>
        </w:rPr>
        <w:t>вместе</w:t>
      </w:r>
      <w:r w:rsidRPr="00C26B49">
        <w:rPr>
          <w:rFonts w:ascii="Times New Roman"/>
          <w:sz w:val="28"/>
          <w:szCs w:val="28"/>
        </w:rPr>
        <w:t xml:space="preserve"> </w:t>
      </w:r>
      <w:r w:rsidRPr="00C26B49">
        <w:rPr>
          <w:rFonts w:ascii="Times New Roman"/>
          <w:sz w:val="28"/>
          <w:szCs w:val="28"/>
        </w:rPr>
        <w:t>с</w:t>
      </w:r>
      <w:r w:rsidRPr="00C26B49">
        <w:rPr>
          <w:rFonts w:ascii="Times New Roman"/>
          <w:sz w:val="28"/>
          <w:szCs w:val="28"/>
        </w:rPr>
        <w:t xml:space="preserve"> "</w:t>
      </w:r>
      <w:r w:rsidRPr="00C26B49">
        <w:rPr>
          <w:rFonts w:ascii="Times New Roman"/>
          <w:sz w:val="28"/>
          <w:szCs w:val="28"/>
        </w:rPr>
        <w:t>Общими</w:t>
      </w:r>
      <w:r w:rsidRPr="00C26B49">
        <w:rPr>
          <w:rFonts w:ascii="Times New Roman"/>
          <w:sz w:val="28"/>
          <w:szCs w:val="28"/>
        </w:rPr>
        <w:t xml:space="preserve"> </w:t>
      </w:r>
      <w:r w:rsidRPr="00C26B49">
        <w:rPr>
          <w:rFonts w:ascii="Times New Roman"/>
          <w:sz w:val="28"/>
          <w:szCs w:val="28"/>
        </w:rPr>
        <w:t>рекомендациями</w:t>
      </w:r>
      <w:r w:rsidRPr="00C26B49">
        <w:rPr>
          <w:rFonts w:ascii="Times New Roman"/>
          <w:sz w:val="28"/>
          <w:szCs w:val="28"/>
        </w:rPr>
        <w:t xml:space="preserve"> </w:t>
      </w:r>
      <w:r w:rsidRPr="00C26B49">
        <w:rPr>
          <w:rFonts w:ascii="Times New Roman"/>
          <w:sz w:val="28"/>
          <w:szCs w:val="28"/>
        </w:rPr>
        <w:t>по</w:t>
      </w:r>
      <w:r w:rsidRPr="00C26B49">
        <w:rPr>
          <w:rFonts w:ascii="Times New Roman"/>
          <w:sz w:val="28"/>
          <w:szCs w:val="28"/>
        </w:rPr>
        <w:t xml:space="preserve"> </w:t>
      </w:r>
      <w:r w:rsidRPr="00C26B49">
        <w:rPr>
          <w:rFonts w:ascii="Times New Roman"/>
          <w:sz w:val="28"/>
          <w:szCs w:val="28"/>
        </w:rPr>
        <w:t>подготовке</w:t>
      </w:r>
      <w:r w:rsidRPr="00C26B49">
        <w:rPr>
          <w:rFonts w:ascii="Times New Roman"/>
          <w:sz w:val="28"/>
          <w:szCs w:val="28"/>
        </w:rPr>
        <w:t xml:space="preserve"> </w:t>
      </w:r>
      <w:r w:rsidRPr="00C26B49">
        <w:rPr>
          <w:rFonts w:ascii="Times New Roman"/>
          <w:sz w:val="28"/>
          <w:szCs w:val="28"/>
        </w:rPr>
        <w:t>Публичных</w:t>
      </w:r>
      <w:r w:rsidRPr="00C26B49">
        <w:rPr>
          <w:rFonts w:ascii="Times New Roman"/>
          <w:sz w:val="28"/>
          <w:szCs w:val="28"/>
        </w:rPr>
        <w:t xml:space="preserve"> </w:t>
      </w:r>
      <w:r w:rsidRPr="00C26B49">
        <w:rPr>
          <w:rFonts w:ascii="Times New Roman"/>
          <w:sz w:val="28"/>
          <w:szCs w:val="28"/>
        </w:rPr>
        <w:t>докладов</w:t>
      </w:r>
      <w:r w:rsidRPr="00C26B49">
        <w:rPr>
          <w:rFonts w:ascii="Times New Roman"/>
          <w:sz w:val="28"/>
          <w:szCs w:val="28"/>
        </w:rPr>
        <w:t xml:space="preserve"> </w:t>
      </w:r>
      <w:r w:rsidRPr="00C26B49">
        <w:rPr>
          <w:rFonts w:ascii="Times New Roman"/>
          <w:sz w:val="28"/>
          <w:szCs w:val="28"/>
        </w:rPr>
        <w:t>региональных</w:t>
      </w:r>
      <w:r w:rsidRPr="00C26B49">
        <w:rPr>
          <w:rFonts w:ascii="Times New Roman"/>
          <w:sz w:val="28"/>
          <w:szCs w:val="28"/>
        </w:rPr>
        <w:t xml:space="preserve"> (</w:t>
      </w:r>
      <w:r w:rsidRPr="00C26B49">
        <w:rPr>
          <w:rFonts w:ascii="Times New Roman"/>
          <w:sz w:val="28"/>
          <w:szCs w:val="28"/>
        </w:rPr>
        <w:t>муниципальных</w:t>
      </w:r>
      <w:r w:rsidRPr="00C26B49">
        <w:rPr>
          <w:rFonts w:ascii="Times New Roman"/>
          <w:sz w:val="28"/>
          <w:szCs w:val="28"/>
        </w:rPr>
        <w:t xml:space="preserve">) </w:t>
      </w:r>
      <w:r w:rsidRPr="00C26B49">
        <w:rPr>
          <w:rFonts w:ascii="Times New Roman"/>
          <w:sz w:val="28"/>
          <w:szCs w:val="28"/>
        </w:rPr>
        <w:t>органов</w:t>
      </w:r>
      <w:r w:rsidRPr="00C26B49">
        <w:rPr>
          <w:rFonts w:ascii="Times New Roman"/>
          <w:sz w:val="28"/>
          <w:szCs w:val="28"/>
        </w:rPr>
        <w:t xml:space="preserve"> </w:t>
      </w:r>
      <w:r w:rsidRPr="00C26B49">
        <w:rPr>
          <w:rFonts w:ascii="Times New Roman"/>
          <w:sz w:val="28"/>
          <w:szCs w:val="28"/>
        </w:rPr>
        <w:t>управления</w:t>
      </w:r>
      <w:r w:rsidRPr="00C26B49">
        <w:rPr>
          <w:rFonts w:ascii="Times New Roman"/>
          <w:sz w:val="28"/>
          <w:szCs w:val="28"/>
        </w:rPr>
        <w:t xml:space="preserve"> </w:t>
      </w:r>
      <w:r w:rsidRPr="00C26B49">
        <w:rPr>
          <w:rFonts w:ascii="Times New Roman"/>
          <w:sz w:val="28"/>
          <w:szCs w:val="28"/>
        </w:rPr>
        <w:t>образованием</w:t>
      </w:r>
      <w:r w:rsidRPr="00C26B49">
        <w:rPr>
          <w:rFonts w:ascii="Times New Roman"/>
          <w:sz w:val="28"/>
          <w:szCs w:val="28"/>
        </w:rPr>
        <w:t xml:space="preserve"> </w:t>
      </w:r>
      <w:r w:rsidRPr="00C26B49">
        <w:rPr>
          <w:rFonts w:ascii="Times New Roman"/>
          <w:sz w:val="28"/>
          <w:szCs w:val="28"/>
        </w:rPr>
        <w:t>и</w:t>
      </w:r>
      <w:r w:rsidRPr="00C26B49">
        <w:rPr>
          <w:rFonts w:ascii="Times New Roman"/>
          <w:sz w:val="28"/>
          <w:szCs w:val="28"/>
        </w:rPr>
        <w:t xml:space="preserve"> </w:t>
      </w:r>
      <w:r w:rsidRPr="00C26B49">
        <w:rPr>
          <w:rFonts w:ascii="Times New Roman"/>
          <w:sz w:val="28"/>
          <w:szCs w:val="28"/>
        </w:rPr>
        <w:t>образовательных</w:t>
      </w:r>
      <w:r w:rsidRPr="00C26B49">
        <w:rPr>
          <w:rFonts w:ascii="Times New Roman"/>
          <w:sz w:val="28"/>
          <w:szCs w:val="28"/>
        </w:rPr>
        <w:t xml:space="preserve"> </w:t>
      </w:r>
      <w:r w:rsidRPr="00C26B49">
        <w:rPr>
          <w:rFonts w:ascii="Times New Roman"/>
          <w:sz w:val="28"/>
          <w:szCs w:val="28"/>
        </w:rPr>
        <w:t>учреждений</w:t>
      </w:r>
      <w:r w:rsidRPr="00C26B49">
        <w:rPr>
          <w:rFonts w:ascii="Times New Roman"/>
          <w:sz w:val="28"/>
          <w:szCs w:val="28"/>
        </w:rPr>
        <w:t>")</w:t>
      </w:r>
    </w:p>
    <w:p w:rsidR="00302B90" w:rsidRPr="00C26B49" w:rsidRDefault="00302B90" w:rsidP="00302B90">
      <w:pPr>
        <w:ind w:firstLine="709"/>
        <w:jc w:val="both"/>
        <w:rPr>
          <w:rStyle w:val="FontStyle41"/>
          <w:rFonts w:ascii="Times New Roman" w:cs="Times New Roman"/>
          <w:sz w:val="28"/>
          <w:szCs w:val="28"/>
        </w:rPr>
      </w:pPr>
      <w:r w:rsidRPr="00C26B49">
        <w:rPr>
          <w:rStyle w:val="FontStyle27"/>
          <w:rFonts w:ascii="Times New Roman" w:cs="Times New Roman"/>
          <w:sz w:val="28"/>
          <w:szCs w:val="28"/>
        </w:rPr>
        <w:t>Публичный</w:t>
      </w:r>
      <w:r w:rsidRPr="00C26B49">
        <w:rPr>
          <w:rStyle w:val="FontStyle27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27"/>
          <w:rFonts w:ascii="Times New Roman" w:cs="Times New Roman"/>
          <w:sz w:val="28"/>
          <w:szCs w:val="28"/>
        </w:rPr>
        <w:t>доклад</w:t>
      </w:r>
      <w:r w:rsidRPr="00C26B49">
        <w:rPr>
          <w:rStyle w:val="FontStyle27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- </w:t>
      </w:r>
      <w:r w:rsidRPr="00C26B49">
        <w:rPr>
          <w:rStyle w:val="FontStyle41"/>
          <w:rFonts w:ascii="Times New Roman" w:cs="Times New Roman"/>
          <w:sz w:val="28"/>
          <w:szCs w:val="28"/>
        </w:rPr>
        <w:t>аналитический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публичный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документ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в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форме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периодического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отчета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образовательного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учреждения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перед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обществом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, </w:t>
      </w:r>
      <w:r w:rsidRPr="00C26B49">
        <w:rPr>
          <w:rStyle w:val="FontStyle41"/>
          <w:rFonts w:ascii="Times New Roman" w:cs="Times New Roman"/>
          <w:sz w:val="28"/>
          <w:szCs w:val="28"/>
        </w:rPr>
        <w:t>обеспечивающий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регулярное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(</w:t>
      </w:r>
      <w:r w:rsidRPr="00C26B49">
        <w:rPr>
          <w:rStyle w:val="FontStyle41"/>
          <w:rFonts w:ascii="Times New Roman" w:cs="Times New Roman"/>
          <w:sz w:val="28"/>
          <w:szCs w:val="28"/>
        </w:rPr>
        <w:t>ежегодное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) </w:t>
      </w:r>
      <w:r w:rsidRPr="00C26B49">
        <w:rPr>
          <w:rStyle w:val="FontStyle41"/>
          <w:rFonts w:ascii="Times New Roman" w:cs="Times New Roman"/>
          <w:sz w:val="28"/>
          <w:szCs w:val="28"/>
        </w:rPr>
        <w:t>информирование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всех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заинтересованных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сторон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о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состоянии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и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перспективах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развития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системы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образования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или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образовательного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учреждения</w:t>
      </w:r>
      <w:r w:rsidRPr="00C26B49">
        <w:rPr>
          <w:rStyle w:val="FontStyle41"/>
          <w:rFonts w:ascii="Times New Roman" w:cs="Times New Roman"/>
          <w:sz w:val="28"/>
          <w:szCs w:val="28"/>
        </w:rPr>
        <w:t>.</w:t>
      </w:r>
    </w:p>
    <w:p w:rsidR="00302B90" w:rsidRPr="00C26B49" w:rsidRDefault="00302B90" w:rsidP="00302B90">
      <w:pPr>
        <w:ind w:firstLine="709"/>
        <w:jc w:val="both"/>
        <w:rPr>
          <w:rStyle w:val="FontStyle41"/>
          <w:rFonts w:ascii="Times New Roman" w:cs="Times New Roman"/>
          <w:sz w:val="28"/>
          <w:szCs w:val="28"/>
        </w:rPr>
      </w:pPr>
      <w:r w:rsidRPr="00C26B49">
        <w:rPr>
          <w:rStyle w:val="FontStyle41"/>
          <w:rFonts w:ascii="Times New Roman" w:cs="Times New Roman"/>
          <w:sz w:val="28"/>
          <w:szCs w:val="28"/>
        </w:rPr>
        <w:t>Публичный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доклад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адресован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широкому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кругу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читателей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: </w:t>
      </w:r>
      <w:r w:rsidRPr="00C26B49">
        <w:rPr>
          <w:rStyle w:val="FontStyle41"/>
          <w:rFonts w:ascii="Times New Roman" w:cs="Times New Roman"/>
          <w:sz w:val="28"/>
          <w:szCs w:val="28"/>
        </w:rPr>
        <w:t>представителям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органов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законодательной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и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исполнительной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власти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, </w:t>
      </w:r>
      <w:r w:rsidRPr="00C26B49">
        <w:rPr>
          <w:rStyle w:val="FontStyle41"/>
          <w:rFonts w:ascii="Times New Roman" w:cs="Times New Roman"/>
          <w:sz w:val="28"/>
          <w:szCs w:val="28"/>
        </w:rPr>
        <w:t>учащимся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и</w:t>
      </w:r>
      <w:r w:rsidRPr="00C26B49">
        <w:rPr>
          <w:rStyle w:val="FontStyle41"/>
          <w:rFonts w:ascii="Times New Roman" w:cs="Times New Roman"/>
          <w:sz w:val="28"/>
          <w:szCs w:val="28"/>
        </w:rPr>
        <w:t>/</w:t>
      </w:r>
      <w:r w:rsidRPr="00C26B49">
        <w:rPr>
          <w:rStyle w:val="FontStyle41"/>
          <w:rFonts w:ascii="Times New Roman" w:cs="Times New Roman"/>
          <w:sz w:val="28"/>
          <w:szCs w:val="28"/>
        </w:rPr>
        <w:t>или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их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родителям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, </w:t>
      </w:r>
      <w:r w:rsidRPr="00C26B49">
        <w:rPr>
          <w:rStyle w:val="FontStyle41"/>
          <w:rFonts w:ascii="Times New Roman" w:cs="Times New Roman"/>
          <w:sz w:val="28"/>
          <w:szCs w:val="28"/>
        </w:rPr>
        <w:t>работникам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системы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обра</w:t>
      </w:r>
      <w:r w:rsidRPr="00C26B49">
        <w:rPr>
          <w:rStyle w:val="FontStyle41"/>
          <w:rFonts w:ascii="Times New Roman" w:cs="Times New Roman"/>
          <w:sz w:val="28"/>
          <w:szCs w:val="28"/>
        </w:rPr>
        <w:softHyphen/>
      </w:r>
      <w:r w:rsidRPr="00C26B49">
        <w:rPr>
          <w:rStyle w:val="FontStyle41"/>
          <w:rFonts w:ascii="Times New Roman" w:cs="Times New Roman"/>
          <w:sz w:val="28"/>
          <w:szCs w:val="28"/>
        </w:rPr>
        <w:t>зования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, </w:t>
      </w:r>
      <w:r w:rsidRPr="00C26B49">
        <w:rPr>
          <w:rStyle w:val="FontStyle41"/>
          <w:rFonts w:ascii="Times New Roman" w:cs="Times New Roman"/>
          <w:sz w:val="28"/>
          <w:szCs w:val="28"/>
        </w:rPr>
        <w:t>представителям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средств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массовой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информации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, </w:t>
      </w:r>
      <w:r w:rsidRPr="00C26B49">
        <w:rPr>
          <w:rStyle w:val="FontStyle41"/>
          <w:rFonts w:ascii="Times New Roman" w:cs="Times New Roman"/>
          <w:sz w:val="28"/>
          <w:szCs w:val="28"/>
        </w:rPr>
        <w:t>общественным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организациям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и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другим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заинтересованным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лицам</w:t>
      </w:r>
      <w:r w:rsidRPr="00C26B49">
        <w:rPr>
          <w:rStyle w:val="FontStyle41"/>
          <w:rFonts w:ascii="Times New Roman" w:cs="Times New Roman"/>
          <w:sz w:val="28"/>
          <w:szCs w:val="28"/>
        </w:rPr>
        <w:t>.</w:t>
      </w:r>
    </w:p>
    <w:p w:rsidR="00302B90" w:rsidRPr="00C26B49" w:rsidRDefault="00302B90" w:rsidP="00302B90">
      <w:pPr>
        <w:ind w:firstLine="709"/>
        <w:jc w:val="both"/>
        <w:rPr>
          <w:rStyle w:val="FontStyle41"/>
          <w:rFonts w:ascii="Times New Roman" w:cs="Times New Roman"/>
          <w:sz w:val="28"/>
          <w:szCs w:val="28"/>
        </w:rPr>
      </w:pPr>
      <w:r w:rsidRPr="00C26B49">
        <w:rPr>
          <w:rStyle w:val="FontStyle27"/>
          <w:rFonts w:ascii="Times New Roman" w:cs="Times New Roman"/>
          <w:sz w:val="28"/>
          <w:szCs w:val="28"/>
        </w:rPr>
        <w:t>Основными</w:t>
      </w:r>
      <w:r w:rsidRPr="00C26B49">
        <w:rPr>
          <w:rStyle w:val="FontStyle27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27"/>
          <w:rFonts w:ascii="Times New Roman" w:cs="Times New Roman"/>
          <w:sz w:val="28"/>
          <w:szCs w:val="28"/>
        </w:rPr>
        <w:t>целями</w:t>
      </w:r>
      <w:r w:rsidRPr="00C26B49">
        <w:rPr>
          <w:rStyle w:val="FontStyle27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Публичного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доклада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являются</w:t>
      </w:r>
      <w:r w:rsidRPr="00C26B49">
        <w:rPr>
          <w:rStyle w:val="FontStyle41"/>
          <w:rFonts w:ascii="Times New Roman" w:cs="Times New Roman"/>
          <w:sz w:val="28"/>
          <w:szCs w:val="28"/>
        </w:rPr>
        <w:t>:</w:t>
      </w:r>
    </w:p>
    <w:p w:rsidR="00302B90" w:rsidRPr="00C26B49" w:rsidRDefault="00302B90" w:rsidP="00302B90">
      <w:pPr>
        <w:ind w:firstLine="709"/>
        <w:jc w:val="both"/>
        <w:rPr>
          <w:rStyle w:val="FontStyle41"/>
          <w:rFonts w:ascii="Times New Roman" w:cs="Times New Roman"/>
          <w:sz w:val="28"/>
          <w:szCs w:val="28"/>
        </w:rPr>
      </w:pPr>
      <w:r w:rsidRPr="00C26B49">
        <w:rPr>
          <w:rStyle w:val="FontStyle41"/>
          <w:rFonts w:ascii="Times New Roman" w:cs="Times New Roman"/>
          <w:sz w:val="28"/>
          <w:szCs w:val="28"/>
        </w:rPr>
        <w:t>обеспечение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информационной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основы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для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организации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диалога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и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согласования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интересов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всех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участников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образовательного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процесса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, </w:t>
      </w:r>
      <w:r w:rsidRPr="00C26B49">
        <w:rPr>
          <w:rStyle w:val="FontStyle41"/>
          <w:rFonts w:ascii="Times New Roman" w:cs="Times New Roman"/>
          <w:sz w:val="28"/>
          <w:szCs w:val="28"/>
        </w:rPr>
        <w:t>включая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представителей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общественности</w:t>
      </w:r>
      <w:r w:rsidRPr="00C26B49">
        <w:rPr>
          <w:rStyle w:val="FontStyle41"/>
          <w:rFonts w:ascii="Times New Roman" w:cs="Times New Roman"/>
          <w:sz w:val="28"/>
          <w:szCs w:val="28"/>
        </w:rPr>
        <w:t>;</w:t>
      </w:r>
      <w:r w:rsidRPr="00C26B49">
        <w:rPr>
          <w:rStyle w:val="FontStyle41"/>
          <w:rFonts w:ascii="Times New Roman" w:cs="Times New Roman"/>
          <w:sz w:val="28"/>
          <w:szCs w:val="28"/>
        </w:rPr>
        <w:tab/>
      </w:r>
    </w:p>
    <w:p w:rsidR="00302B90" w:rsidRPr="00C26B49" w:rsidRDefault="00302B90" w:rsidP="00302B90">
      <w:pPr>
        <w:ind w:firstLine="709"/>
        <w:jc w:val="both"/>
        <w:rPr>
          <w:rStyle w:val="FontStyle41"/>
          <w:rFonts w:ascii="Times New Roman" w:cs="Times New Roman"/>
          <w:sz w:val="28"/>
          <w:szCs w:val="28"/>
        </w:rPr>
      </w:pPr>
      <w:r w:rsidRPr="00C26B49">
        <w:rPr>
          <w:rStyle w:val="FontStyle41"/>
          <w:rFonts w:ascii="Times New Roman" w:cs="Times New Roman"/>
          <w:sz w:val="28"/>
          <w:szCs w:val="28"/>
        </w:rPr>
        <w:t>информирование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потребителей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образовательных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услуг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о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приоритетных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направлениях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раз</w:t>
      </w:r>
      <w:r w:rsidRPr="00C26B49">
        <w:rPr>
          <w:rStyle w:val="FontStyle41"/>
          <w:rFonts w:ascii="Times New Roman" w:cs="Times New Roman"/>
          <w:sz w:val="28"/>
          <w:szCs w:val="28"/>
        </w:rPr>
        <w:softHyphen/>
      </w:r>
      <w:r w:rsidRPr="00C26B49">
        <w:rPr>
          <w:rStyle w:val="FontStyle41"/>
          <w:rFonts w:ascii="Times New Roman" w:cs="Times New Roman"/>
          <w:sz w:val="28"/>
          <w:szCs w:val="28"/>
        </w:rPr>
        <w:t>вития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образовательного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учрежде</w:t>
      </w:r>
      <w:r w:rsidRPr="00C26B49">
        <w:rPr>
          <w:rStyle w:val="FontStyle41"/>
          <w:rFonts w:ascii="Times New Roman" w:cs="Times New Roman"/>
          <w:sz w:val="28"/>
          <w:szCs w:val="28"/>
        </w:rPr>
        <w:softHyphen/>
      </w:r>
      <w:r w:rsidRPr="00C26B49">
        <w:rPr>
          <w:rStyle w:val="FontStyle41"/>
          <w:rFonts w:ascii="Times New Roman" w:cs="Times New Roman"/>
          <w:sz w:val="28"/>
          <w:szCs w:val="28"/>
        </w:rPr>
        <w:t>ния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, </w:t>
      </w:r>
      <w:r w:rsidRPr="00C26B49">
        <w:rPr>
          <w:rStyle w:val="FontStyle41"/>
          <w:rFonts w:ascii="Times New Roman" w:cs="Times New Roman"/>
          <w:sz w:val="28"/>
          <w:szCs w:val="28"/>
        </w:rPr>
        <w:t>планируемых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мероприятиях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и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ожидаемых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результатах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деятельности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. </w:t>
      </w:r>
    </w:p>
    <w:p w:rsidR="00302B90" w:rsidRPr="00C26B49" w:rsidRDefault="00302B90" w:rsidP="00302B90">
      <w:pPr>
        <w:ind w:firstLine="709"/>
        <w:jc w:val="both"/>
        <w:rPr>
          <w:rStyle w:val="FontStyle41"/>
          <w:rFonts w:ascii="Times New Roman" w:cs="Times New Roman"/>
          <w:sz w:val="28"/>
          <w:szCs w:val="28"/>
        </w:rPr>
      </w:pPr>
      <w:r w:rsidRPr="00C26B49">
        <w:rPr>
          <w:rStyle w:val="FontStyle27"/>
          <w:rFonts w:ascii="Times New Roman" w:cs="Times New Roman"/>
          <w:sz w:val="28"/>
          <w:szCs w:val="28"/>
        </w:rPr>
        <w:t>Особенности</w:t>
      </w:r>
      <w:r w:rsidRPr="00C26B49">
        <w:rPr>
          <w:rStyle w:val="FontStyle27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Публичного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доклада</w:t>
      </w:r>
      <w:r w:rsidRPr="00C26B49">
        <w:rPr>
          <w:rStyle w:val="FontStyle41"/>
          <w:rFonts w:ascii="Times New Roman" w:cs="Times New Roman"/>
          <w:sz w:val="28"/>
          <w:szCs w:val="28"/>
        </w:rPr>
        <w:t>:</w:t>
      </w:r>
    </w:p>
    <w:p w:rsidR="00302B90" w:rsidRPr="00C26B49" w:rsidRDefault="00302B90" w:rsidP="00302B90">
      <w:pPr>
        <w:ind w:firstLine="709"/>
        <w:jc w:val="both"/>
        <w:rPr>
          <w:rStyle w:val="FontStyle41"/>
          <w:rFonts w:ascii="Times New Roman" w:cs="Times New Roman"/>
          <w:sz w:val="28"/>
          <w:szCs w:val="28"/>
        </w:rPr>
      </w:pPr>
      <w:r w:rsidRPr="00C26B49">
        <w:rPr>
          <w:rStyle w:val="FontStyle41"/>
          <w:rFonts w:ascii="Times New Roman" w:cs="Times New Roman"/>
          <w:sz w:val="28"/>
          <w:szCs w:val="28"/>
        </w:rPr>
        <w:t>аналитический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характер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текста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, </w:t>
      </w:r>
      <w:r w:rsidRPr="00C26B49">
        <w:rPr>
          <w:rStyle w:val="FontStyle41"/>
          <w:rFonts w:ascii="Times New Roman" w:cs="Times New Roman"/>
          <w:sz w:val="28"/>
          <w:szCs w:val="28"/>
        </w:rPr>
        <w:t>предполагающий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представление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фактов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и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данных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, </w:t>
      </w:r>
      <w:r w:rsidRPr="00C26B49">
        <w:rPr>
          <w:rStyle w:val="FontStyle41"/>
          <w:rFonts w:ascii="Times New Roman" w:cs="Times New Roman"/>
          <w:sz w:val="28"/>
          <w:szCs w:val="28"/>
        </w:rPr>
        <w:t>а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так</w:t>
      </w:r>
      <w:r w:rsidRPr="00C26B49">
        <w:rPr>
          <w:rStyle w:val="FontStyle41"/>
          <w:rFonts w:ascii="Times New Roman" w:cs="Times New Roman"/>
          <w:sz w:val="28"/>
          <w:szCs w:val="28"/>
        </w:rPr>
        <w:softHyphen/>
      </w:r>
      <w:r w:rsidRPr="00C26B49">
        <w:rPr>
          <w:rStyle w:val="FontStyle41"/>
          <w:rFonts w:ascii="Times New Roman" w:cs="Times New Roman"/>
          <w:sz w:val="28"/>
          <w:szCs w:val="28"/>
        </w:rPr>
        <w:t>же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их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оценку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и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обоснование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тенденций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развития</w:t>
      </w:r>
      <w:r w:rsidRPr="00C26B49">
        <w:rPr>
          <w:rStyle w:val="FontStyle41"/>
          <w:rFonts w:ascii="Times New Roman" w:cs="Times New Roman"/>
          <w:sz w:val="28"/>
          <w:szCs w:val="28"/>
        </w:rPr>
        <w:t>;</w:t>
      </w:r>
    </w:p>
    <w:p w:rsidR="00302B90" w:rsidRPr="00C26B49" w:rsidRDefault="00302B90" w:rsidP="00302B90">
      <w:pPr>
        <w:ind w:firstLine="709"/>
        <w:jc w:val="both"/>
        <w:rPr>
          <w:rStyle w:val="FontStyle41"/>
          <w:rFonts w:ascii="Times New Roman" w:cs="Times New Roman"/>
          <w:sz w:val="28"/>
          <w:szCs w:val="28"/>
        </w:rPr>
      </w:pPr>
      <w:r w:rsidRPr="00C26B49">
        <w:rPr>
          <w:rStyle w:val="FontStyle41"/>
          <w:rFonts w:ascii="Times New Roman" w:cs="Times New Roman"/>
          <w:sz w:val="28"/>
          <w:szCs w:val="28"/>
        </w:rPr>
        <w:t>ориентация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на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широкий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круг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читателей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, </w:t>
      </w:r>
      <w:r w:rsidRPr="00C26B49">
        <w:rPr>
          <w:rStyle w:val="FontStyle41"/>
          <w:rFonts w:ascii="Times New Roman" w:cs="Times New Roman"/>
          <w:sz w:val="28"/>
          <w:szCs w:val="28"/>
        </w:rPr>
        <w:t>что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определяет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доступный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стиль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изложения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и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пре</w:t>
      </w:r>
      <w:r w:rsidRPr="00C26B49">
        <w:rPr>
          <w:rStyle w:val="FontStyle41"/>
          <w:rFonts w:ascii="Times New Roman" w:cs="Times New Roman"/>
          <w:sz w:val="28"/>
          <w:szCs w:val="28"/>
        </w:rPr>
        <w:softHyphen/>
      </w:r>
      <w:r w:rsidRPr="00C26B49">
        <w:rPr>
          <w:rStyle w:val="FontStyle41"/>
          <w:rFonts w:ascii="Times New Roman" w:cs="Times New Roman"/>
          <w:sz w:val="28"/>
          <w:szCs w:val="28"/>
        </w:rPr>
        <w:t>зентационный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тип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оформления</w:t>
      </w:r>
      <w:r w:rsidRPr="00C26B49">
        <w:rPr>
          <w:rStyle w:val="FontStyle41"/>
          <w:rFonts w:ascii="Times New Roman" w:cs="Times New Roman"/>
          <w:sz w:val="28"/>
          <w:szCs w:val="28"/>
        </w:rPr>
        <w:t>;</w:t>
      </w:r>
    </w:p>
    <w:p w:rsidR="00302B90" w:rsidRPr="00C26B49" w:rsidRDefault="00302B90" w:rsidP="00302B90">
      <w:pPr>
        <w:ind w:firstLine="709"/>
        <w:jc w:val="both"/>
        <w:rPr>
          <w:rFonts w:ascii="Times New Roman"/>
          <w:sz w:val="28"/>
          <w:szCs w:val="28"/>
        </w:rPr>
      </w:pPr>
      <w:r w:rsidRPr="00C26B49">
        <w:rPr>
          <w:rStyle w:val="FontStyle41"/>
          <w:rFonts w:ascii="Times New Roman" w:cs="Times New Roman"/>
          <w:sz w:val="28"/>
          <w:szCs w:val="28"/>
        </w:rPr>
        <w:t>регулярность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предоставления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Публичного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доклада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(</w:t>
      </w:r>
      <w:r w:rsidRPr="00C26B49">
        <w:rPr>
          <w:rStyle w:val="FontStyle41"/>
          <w:rFonts w:ascii="Times New Roman" w:cs="Times New Roman"/>
          <w:sz w:val="28"/>
          <w:szCs w:val="28"/>
        </w:rPr>
        <w:t>раз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в</w:t>
      </w:r>
      <w:r w:rsidRPr="00C26B49">
        <w:rPr>
          <w:rStyle w:val="FontStyle41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41"/>
          <w:rFonts w:ascii="Times New Roman" w:cs="Times New Roman"/>
          <w:sz w:val="28"/>
          <w:szCs w:val="28"/>
        </w:rPr>
        <w:t>год</w:t>
      </w:r>
      <w:r w:rsidRPr="00C26B49">
        <w:rPr>
          <w:rStyle w:val="FontStyle41"/>
          <w:rFonts w:ascii="Times New Roman" w:cs="Times New Roman"/>
          <w:sz w:val="28"/>
          <w:szCs w:val="28"/>
        </w:rPr>
        <w:t>).</w:t>
      </w:r>
    </w:p>
    <w:p w:rsidR="00302B90" w:rsidRPr="00C26B49" w:rsidRDefault="00302B90" w:rsidP="00302B90">
      <w:pPr>
        <w:ind w:firstLine="709"/>
        <w:rPr>
          <w:rStyle w:val="FontStyle27"/>
          <w:rFonts w:ascii="Times New Roman" w:cs="Times New Roman"/>
          <w:sz w:val="28"/>
          <w:szCs w:val="28"/>
        </w:rPr>
      </w:pPr>
      <w:r w:rsidRPr="00C26B49">
        <w:rPr>
          <w:rStyle w:val="FontStyle27"/>
          <w:rFonts w:ascii="Times New Roman" w:cs="Times New Roman"/>
          <w:sz w:val="28"/>
          <w:szCs w:val="28"/>
        </w:rPr>
        <w:t xml:space="preserve">II. </w:t>
      </w:r>
      <w:r w:rsidRPr="00C26B49">
        <w:rPr>
          <w:rStyle w:val="FontStyle27"/>
          <w:rFonts w:ascii="Times New Roman" w:cs="Times New Roman"/>
          <w:sz w:val="28"/>
          <w:szCs w:val="28"/>
        </w:rPr>
        <w:t>Основные</w:t>
      </w:r>
      <w:r w:rsidRPr="00C26B49">
        <w:rPr>
          <w:rStyle w:val="FontStyle27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27"/>
          <w:rFonts w:ascii="Times New Roman" w:cs="Times New Roman"/>
          <w:sz w:val="28"/>
          <w:szCs w:val="28"/>
        </w:rPr>
        <w:t>требования</w:t>
      </w:r>
      <w:r w:rsidRPr="00C26B49">
        <w:rPr>
          <w:rStyle w:val="FontStyle27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27"/>
          <w:rFonts w:ascii="Times New Roman" w:cs="Times New Roman"/>
          <w:sz w:val="28"/>
          <w:szCs w:val="28"/>
        </w:rPr>
        <w:t>к</w:t>
      </w:r>
      <w:r w:rsidRPr="00C26B49">
        <w:rPr>
          <w:rStyle w:val="FontStyle27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27"/>
          <w:rFonts w:ascii="Times New Roman" w:cs="Times New Roman"/>
          <w:sz w:val="28"/>
          <w:szCs w:val="28"/>
        </w:rPr>
        <w:t>Публичному</w:t>
      </w:r>
      <w:r w:rsidRPr="00C26B49">
        <w:rPr>
          <w:rStyle w:val="FontStyle27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27"/>
          <w:rFonts w:ascii="Times New Roman" w:cs="Times New Roman"/>
          <w:sz w:val="28"/>
          <w:szCs w:val="28"/>
        </w:rPr>
        <w:t>докладу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lastRenderedPageBreak/>
        <w:t>1. В подготовке Доклада принимают участие представители всех групп участников образовательного процесса: педагоги, школьные администраторы, обучающиеся, родители.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>2. Доклад включает в себя аннотацию, основную часть (текстовая часть по разделам, иллюстрированная необходимыми графиками, диаграммами, таблицами и др.), приложения с табличным материалом.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>3. Доклад подписывается совместно директором общеобразовательного учреждения и председателем совета школы.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 xml:space="preserve">4. Доклад публикуется и распространяется в формах, возможных для общеобразовательного учреждения – в местных СМИ, в виде отдельной брошюры, средствами «малой полиграфии» (ксерокопирование), в сети Интернет и др. 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 xml:space="preserve">5. Учредитель общеобразовательного учреждения, в пределах имеющихся средств и организационных возможностей, содействует публикации и распространению Доклада. 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 xml:space="preserve">6. Доклад является документом постоянного хранения, администрация общеобразовательного учреждения обеспечивает хранение Докладов и доступность Докладов для участников образовательного процесса. 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 xml:space="preserve">Структура Доклада 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>7. Доклад содержит в себе следующие основные разделы: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 xml:space="preserve">7.1. Общая характеристика общеобразовательного учреждения (включая особенности района его нахождения, в том числе особенности экономические, климатические, социальные, транспортные и др.). 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>7.2. Состав обучающихся (основные количественные данные, в том числе по возрастам и классам обучения; обобщенные данные по месту жительства, социальным особенностям семей обучающихся).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 xml:space="preserve">7.3. Структура управления общеобразовательного учреждения, его органов самоуправления. 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 xml:space="preserve">7.4. Условия осуществления образовательного процесса, в </w:t>
      </w:r>
      <w:proofErr w:type="spellStart"/>
      <w:r w:rsidRPr="00C26B49">
        <w:rPr>
          <w:color w:val="000000"/>
          <w:sz w:val="28"/>
          <w:szCs w:val="28"/>
        </w:rPr>
        <w:t>т.ч</w:t>
      </w:r>
      <w:proofErr w:type="spellEnd"/>
      <w:r w:rsidRPr="00C26B49">
        <w:rPr>
          <w:color w:val="000000"/>
          <w:sz w:val="28"/>
          <w:szCs w:val="28"/>
        </w:rPr>
        <w:t>. материально-техническая база, кадры.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 xml:space="preserve">7.5. Учебный план общеобразовательного учреждения. Режим обучения. 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>7.6. Кадровое обеспечение образовательного процесса.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>7.7. Финансовое обеспечение функционирования и развития общеобразовательного учреждения (основные данные по получаемому бюджетному финансированию, привлеченным внебюджетным средствам, основным направлениям их расходования).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 xml:space="preserve">7.8. Результаты образовательной деятельности, включающие в себя результаты внешней оценки (основные учебные результаты обучающихся и выпускников последнего </w:t>
      </w:r>
      <w:r w:rsidRPr="00C26B49">
        <w:rPr>
          <w:rStyle w:val="googqs-tidbit1"/>
          <w:color w:val="000000"/>
          <w:sz w:val="28"/>
          <w:szCs w:val="28"/>
        </w:rPr>
        <w:t>года, в том числе на ЕГЭ, внешней аттестации выпускников основной школы,</w:t>
      </w:r>
      <w:r w:rsidRPr="00C26B49">
        <w:rPr>
          <w:color w:val="000000"/>
          <w:sz w:val="28"/>
          <w:szCs w:val="28"/>
        </w:rPr>
        <w:t xml:space="preserve"> в процессах регионального и/или аттестационного образовательного тестирования, на олимпиадах, ученических конкурсах, спортивных соревнованиях, мероприятиях сфере искусства, технического творчества и др.). 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lastRenderedPageBreak/>
        <w:t xml:space="preserve">7.9. Состояние здоровья школьников, меры по охране и укреплению здоровья. 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>7.10. Организация питания.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>7.11. Обеспечение безопасности.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>7.12. Перечень дополнительных образовательных услуг, предоставляемых общеобразовательным учреждением (в том числе на платной договорной основе), условия и порядок их предоставления.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 xml:space="preserve">7.13. Социальная активность и социальное партнерство общеобразовательного учреждения (сотрудничество с вузами, учреждениями среднего профобразования, предприятиями, некоммерческими организациями и общественными объединениями; социально значимые мероприятия и программы общеобразовательного учреждения и др.). Публикации в СМИ об общеобразовательном учреждении. 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>7.14. Основные сохраняющиеся проблемы общеобразовательного учреждения (в том числе, не решенные в отчетном году).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 xml:space="preserve">7.15. Основные направления ближайшего (на год, следующий за </w:t>
      </w:r>
      <w:proofErr w:type="gramStart"/>
      <w:r w:rsidRPr="00C26B49">
        <w:rPr>
          <w:color w:val="000000"/>
          <w:sz w:val="28"/>
          <w:szCs w:val="28"/>
        </w:rPr>
        <w:t>отчетным</w:t>
      </w:r>
      <w:proofErr w:type="gramEnd"/>
      <w:r w:rsidRPr="00C26B49">
        <w:rPr>
          <w:color w:val="000000"/>
          <w:sz w:val="28"/>
          <w:szCs w:val="28"/>
        </w:rPr>
        <w:t>) развития общеобразовательного учреждения.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 xml:space="preserve">8. В заключение каждого раздела представляются краткие итоговые выводы, обобщающие и разъясняющие приводимые данные. 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 xml:space="preserve">Особое значение имеет ясное обозначение тех конкретных результатов, которых добилось общеобразовательное учреждение за отчетный год, по каждому из разделов Доклада. 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 xml:space="preserve">Информация по каждому из разделов представляется в сжатом виде, с максимально возможным использованием количественных данных, таблиц, списков и перечней. Текстовая часть каждого из разделов должна быть минимизирована, с тем, чтобы </w:t>
      </w:r>
      <w:proofErr w:type="gramStart"/>
      <w:r w:rsidRPr="00C26B49">
        <w:rPr>
          <w:color w:val="000000"/>
          <w:sz w:val="28"/>
          <w:szCs w:val="28"/>
        </w:rPr>
        <w:t>Доклад</w:t>
      </w:r>
      <w:proofErr w:type="gramEnd"/>
      <w:r w:rsidRPr="00C26B49">
        <w:rPr>
          <w:color w:val="000000"/>
          <w:sz w:val="28"/>
          <w:szCs w:val="28"/>
        </w:rPr>
        <w:t xml:space="preserve"> в общем своем объеме был доступен для прочтения, в том числе обучающимися и их родителями. Изложение не должно содержать в себе специальных терминов, понятных лишь для узких групп профессионалов (педагогов, экономистов, управленцев и др.). 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>III. Подготовка Доклада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>9. Подготовка Доклада является длительным организованным процессом (от 6 до 9 мес.) и включает в себя следующие этапы: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 xml:space="preserve">- утверждение состава и руководителя (координатора) рабочей группы, ответственной за подготовку Доклада (как правило, соответствующая рабочая группа включает в себя представителей администрации, органа (органов) самоуправления общеобразовательного учреждения, педагогов, обучающихся и их родителей; 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 xml:space="preserve">- утверждение графика работы по подготовке Доклада; 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>- разработка структуры Доклада (может осуществляться на специальном проектном семинаре);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>- утверждение структуры доклада;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>- сбор необходимых для Доклада данных (в том числе посредством опросов, анкетирования, иных социологических методов, мониторинга);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lastRenderedPageBreak/>
        <w:t>- написание всех отдельных разделов доклада, его аннотации, сокращенного (например, для публикации в местных СМИ) варианта;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>- представление проекта Доклада на расширенное заседание органа самоуправления общеобразовательного учреждения, обсуждение;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>- доработка проекта Доклада по результатам обсуждения;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>- утверждение Доклада (в том числе сокращенного его варианта) и подготовка его к публикации.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>IV. Публикация Доклада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 xml:space="preserve">10. Подготовленный утвержденный Доклад публикуется и доводится до общественности. 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>11. В целях публикации и презентации Доклада рекомендуются: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 xml:space="preserve">- проведение специального общешкольного родительского собрания (конференции), педагогического совета или (и) собрания трудового коллектива, собраний и встреч с учащимися; 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>- выпуск сборника (брошюры) с полным текстом Доклада;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 xml:space="preserve">- направление электронного файла с текстом Доклада в семьи </w:t>
      </w:r>
      <w:proofErr w:type="gramStart"/>
      <w:r w:rsidRPr="00C26B49">
        <w:rPr>
          <w:color w:val="000000"/>
          <w:sz w:val="28"/>
          <w:szCs w:val="28"/>
        </w:rPr>
        <w:t>обучающихся</w:t>
      </w:r>
      <w:proofErr w:type="gramEnd"/>
      <w:r w:rsidRPr="00C26B49">
        <w:rPr>
          <w:color w:val="000000"/>
          <w:sz w:val="28"/>
          <w:szCs w:val="28"/>
        </w:rPr>
        <w:t>, имеющие домашние компьютеры;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>- публикация сокращенного варианта Доклада в местных СМИ;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 xml:space="preserve">- размещение Доклада на Интернет-сайте общеобразовательного учреждения; 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>Информирование общественности может проводиться также через муниципальные информационно-методические центры, органы местной администрации.</w:t>
      </w:r>
    </w:p>
    <w:p w:rsidR="00302B90" w:rsidRPr="00C26B49" w:rsidRDefault="00302B90" w:rsidP="00302B90">
      <w:pPr>
        <w:pStyle w:val="a5"/>
        <w:jc w:val="both"/>
        <w:rPr>
          <w:color w:val="000000"/>
          <w:sz w:val="28"/>
          <w:szCs w:val="28"/>
        </w:rPr>
      </w:pPr>
      <w:r w:rsidRPr="00C26B49">
        <w:rPr>
          <w:color w:val="000000"/>
          <w:sz w:val="28"/>
          <w:szCs w:val="28"/>
        </w:rPr>
        <w:t xml:space="preserve">12. В Докладе целесообразно указать формы обратной связи - способы (включая электронные) направления в общеобразовательное учреждение вопросов, замечаний и предложений по Докладу и связанными с ним различными аспектами деятельности общеобразовательного </w:t>
      </w:r>
    </w:p>
    <w:p w:rsidR="00302B90" w:rsidRPr="00C26B49" w:rsidRDefault="00302B90" w:rsidP="00302B90">
      <w:pPr>
        <w:jc w:val="both"/>
        <w:rPr>
          <w:rStyle w:val="FontStyle27"/>
          <w:rFonts w:ascii="Times New Roman" w:cs="Times New Roman"/>
          <w:sz w:val="28"/>
          <w:szCs w:val="28"/>
        </w:rPr>
      </w:pPr>
      <w:r w:rsidRPr="00C26B49">
        <w:rPr>
          <w:rStyle w:val="FontStyle27"/>
          <w:rFonts w:ascii="Times New Roman" w:cs="Times New Roman"/>
          <w:sz w:val="28"/>
          <w:szCs w:val="28"/>
        </w:rPr>
        <w:t xml:space="preserve">     </w:t>
      </w:r>
      <w:r w:rsidRPr="00C26B49">
        <w:rPr>
          <w:rStyle w:val="FontStyle27"/>
          <w:rFonts w:ascii="Times New Roman" w:cs="Times New Roman"/>
          <w:sz w:val="28"/>
          <w:szCs w:val="28"/>
        </w:rPr>
        <w:t>Требованиями</w:t>
      </w:r>
      <w:r w:rsidRPr="00C26B49">
        <w:rPr>
          <w:rStyle w:val="FontStyle27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27"/>
          <w:rFonts w:ascii="Times New Roman" w:cs="Times New Roman"/>
          <w:sz w:val="28"/>
          <w:szCs w:val="28"/>
        </w:rPr>
        <w:t>к</w:t>
      </w:r>
      <w:r w:rsidRPr="00C26B49">
        <w:rPr>
          <w:rStyle w:val="FontStyle27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27"/>
          <w:rFonts w:ascii="Times New Roman" w:cs="Times New Roman"/>
          <w:sz w:val="28"/>
          <w:szCs w:val="28"/>
        </w:rPr>
        <w:t>качеству</w:t>
      </w:r>
      <w:r w:rsidRPr="00C26B49">
        <w:rPr>
          <w:rStyle w:val="FontStyle27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27"/>
          <w:rFonts w:ascii="Times New Roman" w:cs="Times New Roman"/>
          <w:sz w:val="28"/>
          <w:szCs w:val="28"/>
        </w:rPr>
        <w:t>информации</w:t>
      </w:r>
      <w:r w:rsidRPr="00C26B49">
        <w:rPr>
          <w:rStyle w:val="FontStyle27"/>
          <w:rFonts w:ascii="Times New Roman" w:cs="Times New Roman"/>
          <w:sz w:val="28"/>
          <w:szCs w:val="28"/>
        </w:rPr>
        <w:t xml:space="preserve">, </w:t>
      </w:r>
      <w:r w:rsidRPr="00C26B49">
        <w:rPr>
          <w:rStyle w:val="FontStyle27"/>
          <w:rFonts w:ascii="Times New Roman" w:cs="Times New Roman"/>
          <w:sz w:val="28"/>
          <w:szCs w:val="28"/>
        </w:rPr>
        <w:t>включаемой</w:t>
      </w:r>
      <w:r w:rsidRPr="00C26B49">
        <w:rPr>
          <w:rStyle w:val="FontStyle27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27"/>
          <w:rFonts w:ascii="Times New Roman" w:cs="Times New Roman"/>
          <w:sz w:val="28"/>
          <w:szCs w:val="28"/>
        </w:rPr>
        <w:t>в</w:t>
      </w:r>
      <w:r w:rsidRPr="00C26B49">
        <w:rPr>
          <w:rStyle w:val="FontStyle27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27"/>
          <w:rFonts w:ascii="Times New Roman" w:cs="Times New Roman"/>
          <w:sz w:val="28"/>
          <w:szCs w:val="28"/>
        </w:rPr>
        <w:t>Публичный</w:t>
      </w:r>
      <w:r w:rsidRPr="00C26B49">
        <w:rPr>
          <w:rStyle w:val="FontStyle27"/>
          <w:rFonts w:ascii="Times New Roman" w:cs="Times New Roman"/>
          <w:sz w:val="28"/>
          <w:szCs w:val="28"/>
        </w:rPr>
        <w:t xml:space="preserve"> </w:t>
      </w:r>
      <w:r w:rsidRPr="00C26B49">
        <w:rPr>
          <w:rStyle w:val="FontStyle27"/>
          <w:rFonts w:ascii="Times New Roman" w:cs="Times New Roman"/>
          <w:sz w:val="28"/>
          <w:szCs w:val="28"/>
        </w:rPr>
        <w:t>доклад</w:t>
      </w:r>
      <w:r w:rsidRPr="00C26B49">
        <w:rPr>
          <w:rStyle w:val="FontStyle27"/>
          <w:rFonts w:ascii="Times New Roman" w:cs="Times New Roman"/>
          <w:sz w:val="28"/>
          <w:szCs w:val="28"/>
        </w:rPr>
        <w:t xml:space="preserve">, </w:t>
      </w:r>
      <w:r w:rsidRPr="00C26B49">
        <w:rPr>
          <w:rStyle w:val="FontStyle27"/>
          <w:rFonts w:ascii="Times New Roman" w:cs="Times New Roman"/>
          <w:sz w:val="28"/>
          <w:szCs w:val="28"/>
        </w:rPr>
        <w:t>являются</w:t>
      </w:r>
      <w:r w:rsidRPr="00C26B49">
        <w:rPr>
          <w:rStyle w:val="FontStyle27"/>
          <w:rFonts w:ascii="Times New Roman" w:cs="Times New Roman"/>
          <w:sz w:val="28"/>
          <w:szCs w:val="28"/>
        </w:rPr>
        <w:t>:</w:t>
      </w:r>
    </w:p>
    <w:p w:rsidR="00302B90" w:rsidRPr="002938FA" w:rsidRDefault="00302B90" w:rsidP="00302B90">
      <w:pPr>
        <w:ind w:firstLine="709"/>
        <w:jc w:val="both"/>
        <w:rPr>
          <w:rStyle w:val="FontStyle41"/>
          <w:rFonts w:ascii="Times New Roman" w:cs="Times New Roman"/>
          <w:sz w:val="26"/>
          <w:szCs w:val="26"/>
        </w:rPr>
      </w:pPr>
      <w:r w:rsidRPr="002938FA">
        <w:rPr>
          <w:rStyle w:val="FontStyle41"/>
          <w:rFonts w:ascii="Times New Roman" w:cs="Times New Roman"/>
          <w:sz w:val="26"/>
          <w:szCs w:val="26"/>
        </w:rPr>
        <w:t>актуальность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- </w:t>
      </w:r>
      <w:r w:rsidRPr="002938FA">
        <w:rPr>
          <w:rStyle w:val="FontStyle41"/>
          <w:rFonts w:ascii="Times New Roman" w:cs="Times New Roman"/>
          <w:sz w:val="26"/>
          <w:szCs w:val="26"/>
        </w:rPr>
        <w:t>информация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должна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соответствовать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интересам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информационным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потребностям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общественности</w:t>
      </w:r>
      <w:r w:rsidRPr="002938FA">
        <w:rPr>
          <w:rStyle w:val="FontStyle41"/>
          <w:rFonts w:ascii="Times New Roman" w:cs="Times New Roman"/>
          <w:sz w:val="26"/>
          <w:szCs w:val="26"/>
        </w:rPr>
        <w:t>;</w:t>
      </w:r>
    </w:p>
    <w:p w:rsidR="00302B90" w:rsidRPr="002938FA" w:rsidRDefault="00302B90" w:rsidP="00302B90">
      <w:pPr>
        <w:ind w:firstLine="709"/>
        <w:jc w:val="both"/>
        <w:rPr>
          <w:rStyle w:val="FontStyle41"/>
          <w:rFonts w:ascii="Times New Roman" w:cs="Times New Roman"/>
          <w:sz w:val="26"/>
          <w:szCs w:val="26"/>
        </w:rPr>
      </w:pPr>
      <w:r w:rsidRPr="002938FA">
        <w:rPr>
          <w:rStyle w:val="FontStyle41"/>
          <w:rFonts w:ascii="Times New Roman" w:cs="Times New Roman"/>
          <w:sz w:val="26"/>
          <w:szCs w:val="26"/>
        </w:rPr>
        <w:t>достоверность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- </w:t>
      </w:r>
      <w:r w:rsidRPr="002938FA">
        <w:rPr>
          <w:rStyle w:val="FontStyle41"/>
          <w:rFonts w:ascii="Times New Roman" w:cs="Times New Roman"/>
          <w:sz w:val="26"/>
          <w:szCs w:val="26"/>
        </w:rPr>
        <w:t>информация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должна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быть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точной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обоснованной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. </w:t>
      </w:r>
      <w:r w:rsidRPr="002938FA">
        <w:rPr>
          <w:rStyle w:val="FontStyle41"/>
          <w:rFonts w:ascii="Times New Roman" w:cs="Times New Roman"/>
          <w:sz w:val="26"/>
          <w:szCs w:val="26"/>
        </w:rPr>
        <w:t>Сведения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, </w:t>
      </w:r>
      <w:r w:rsidRPr="002938FA">
        <w:rPr>
          <w:rStyle w:val="FontStyle41"/>
          <w:rFonts w:ascii="Times New Roman" w:cs="Times New Roman"/>
          <w:sz w:val="26"/>
          <w:szCs w:val="26"/>
        </w:rPr>
        <w:t>содержа</w:t>
      </w:r>
      <w:r w:rsidRPr="002938FA">
        <w:rPr>
          <w:rStyle w:val="FontStyle41"/>
          <w:rFonts w:ascii="Times New Roman" w:cs="Times New Roman"/>
          <w:sz w:val="26"/>
          <w:szCs w:val="26"/>
        </w:rPr>
        <w:softHyphen/>
      </w:r>
      <w:r w:rsidRPr="002938FA">
        <w:rPr>
          <w:rStyle w:val="FontStyle41"/>
          <w:rFonts w:ascii="Times New Roman" w:cs="Times New Roman"/>
          <w:sz w:val="26"/>
          <w:szCs w:val="26"/>
        </w:rPr>
        <w:t>щиеся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в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докладе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, </w:t>
      </w:r>
      <w:r w:rsidRPr="002938FA">
        <w:rPr>
          <w:rStyle w:val="FontStyle41"/>
          <w:rFonts w:ascii="Times New Roman" w:cs="Times New Roman"/>
          <w:sz w:val="26"/>
          <w:szCs w:val="26"/>
        </w:rPr>
        <w:t>подкрепляются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ссылками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на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источники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первичной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информации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. </w:t>
      </w:r>
      <w:r w:rsidRPr="002938FA">
        <w:rPr>
          <w:rStyle w:val="FontStyle41"/>
          <w:rFonts w:ascii="Times New Roman" w:cs="Times New Roman"/>
          <w:sz w:val="26"/>
          <w:szCs w:val="26"/>
        </w:rPr>
        <w:t>Источники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информации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должны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отвечать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критерию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надежности</w:t>
      </w:r>
      <w:r w:rsidRPr="002938FA">
        <w:rPr>
          <w:rStyle w:val="FontStyle41"/>
          <w:rFonts w:ascii="Times New Roman" w:cs="Times New Roman"/>
          <w:sz w:val="26"/>
          <w:szCs w:val="26"/>
        </w:rPr>
        <w:t>;</w:t>
      </w:r>
    </w:p>
    <w:p w:rsidR="00302B90" w:rsidRPr="002938FA" w:rsidRDefault="00302B90" w:rsidP="00302B90">
      <w:pPr>
        <w:ind w:firstLine="709"/>
        <w:jc w:val="both"/>
        <w:rPr>
          <w:rStyle w:val="FontStyle41"/>
          <w:rFonts w:ascii="Times New Roman" w:cs="Times New Roman"/>
          <w:sz w:val="26"/>
          <w:szCs w:val="26"/>
        </w:rPr>
      </w:pPr>
      <w:r w:rsidRPr="002938FA">
        <w:rPr>
          <w:rStyle w:val="FontStyle41"/>
          <w:rFonts w:ascii="Times New Roman" w:cs="Times New Roman"/>
          <w:sz w:val="26"/>
          <w:szCs w:val="26"/>
        </w:rPr>
        <w:t>необходимость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достаточность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- </w:t>
      </w:r>
      <w:r w:rsidRPr="002938FA">
        <w:rPr>
          <w:rStyle w:val="FontStyle41"/>
          <w:rFonts w:ascii="Times New Roman" w:cs="Times New Roman"/>
          <w:sz w:val="26"/>
          <w:szCs w:val="26"/>
        </w:rPr>
        <w:t>приводимые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данные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факты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должны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служить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исключи</w:t>
      </w:r>
      <w:r w:rsidRPr="002938FA">
        <w:rPr>
          <w:rStyle w:val="FontStyle41"/>
          <w:rFonts w:ascii="Times New Roman" w:cs="Times New Roman"/>
          <w:sz w:val="26"/>
          <w:szCs w:val="26"/>
        </w:rPr>
        <w:softHyphen/>
      </w:r>
      <w:r w:rsidRPr="002938FA">
        <w:rPr>
          <w:rStyle w:val="FontStyle41"/>
          <w:rFonts w:ascii="Times New Roman" w:cs="Times New Roman"/>
          <w:sz w:val="26"/>
          <w:szCs w:val="26"/>
        </w:rPr>
        <w:t>тельно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целям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обоснования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или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иллюстрации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определенных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тезисов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положений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Публичного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доклада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. </w:t>
      </w:r>
      <w:r w:rsidRPr="002938FA">
        <w:rPr>
          <w:rStyle w:val="FontStyle41"/>
          <w:rFonts w:ascii="Times New Roman" w:cs="Times New Roman"/>
          <w:sz w:val="26"/>
          <w:szCs w:val="26"/>
        </w:rPr>
        <w:t>Дополнительная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информация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может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быть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приведена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в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приложении</w:t>
      </w:r>
      <w:r w:rsidRPr="002938FA">
        <w:rPr>
          <w:rStyle w:val="FontStyle41"/>
          <w:rFonts w:ascii="Times New Roman" w:cs="Times New Roman"/>
          <w:sz w:val="26"/>
          <w:szCs w:val="26"/>
        </w:rPr>
        <w:t>.</w:t>
      </w:r>
    </w:p>
    <w:p w:rsidR="00302B90" w:rsidRPr="002938FA" w:rsidRDefault="00302B90" w:rsidP="00302B90">
      <w:pPr>
        <w:ind w:firstLine="709"/>
        <w:jc w:val="both"/>
        <w:rPr>
          <w:rStyle w:val="FontStyle41"/>
          <w:rFonts w:ascii="Times New Roman" w:cs="Times New Roman"/>
          <w:sz w:val="26"/>
          <w:szCs w:val="26"/>
        </w:rPr>
      </w:pPr>
      <w:r w:rsidRPr="002938FA">
        <w:rPr>
          <w:rStyle w:val="FontStyle41"/>
          <w:rFonts w:ascii="Times New Roman" w:cs="Times New Roman"/>
          <w:sz w:val="26"/>
          <w:szCs w:val="26"/>
        </w:rPr>
        <w:lastRenderedPageBreak/>
        <w:t>Решение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о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том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, </w:t>
      </w:r>
      <w:r w:rsidRPr="002938FA">
        <w:rPr>
          <w:rStyle w:val="FontStyle41"/>
          <w:rFonts w:ascii="Times New Roman" w:cs="Times New Roman"/>
          <w:sz w:val="26"/>
          <w:szCs w:val="26"/>
        </w:rPr>
        <w:t>является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ли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та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или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иная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информация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актуальной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, </w:t>
      </w:r>
      <w:r w:rsidRPr="002938FA">
        <w:rPr>
          <w:rStyle w:val="FontStyle41"/>
          <w:rFonts w:ascii="Times New Roman" w:cs="Times New Roman"/>
          <w:sz w:val="26"/>
          <w:szCs w:val="26"/>
        </w:rPr>
        <w:t>основывается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на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кон</w:t>
      </w:r>
      <w:r w:rsidRPr="002938FA">
        <w:rPr>
          <w:rStyle w:val="FontStyle41"/>
          <w:rFonts w:ascii="Times New Roman" w:cs="Times New Roman"/>
          <w:sz w:val="26"/>
          <w:szCs w:val="26"/>
        </w:rPr>
        <w:softHyphen/>
      </w:r>
      <w:r w:rsidRPr="002938FA">
        <w:rPr>
          <w:rStyle w:val="FontStyle41"/>
          <w:rFonts w:ascii="Times New Roman" w:cs="Times New Roman"/>
          <w:sz w:val="26"/>
          <w:szCs w:val="26"/>
        </w:rPr>
        <w:t>сультациях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с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потребителями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образовательных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услуг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выборе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вопросов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, </w:t>
      </w:r>
      <w:r w:rsidRPr="002938FA">
        <w:rPr>
          <w:rStyle w:val="FontStyle41"/>
          <w:rFonts w:ascii="Times New Roman" w:cs="Times New Roman"/>
          <w:sz w:val="26"/>
          <w:szCs w:val="26"/>
        </w:rPr>
        <w:t>представляющих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об</w:t>
      </w:r>
      <w:r w:rsidRPr="002938FA">
        <w:rPr>
          <w:rStyle w:val="FontStyle41"/>
          <w:rFonts w:ascii="Times New Roman" w:cs="Times New Roman"/>
          <w:sz w:val="26"/>
          <w:szCs w:val="26"/>
        </w:rPr>
        <w:softHyphen/>
      </w:r>
      <w:r w:rsidRPr="002938FA">
        <w:rPr>
          <w:rStyle w:val="FontStyle41"/>
          <w:rFonts w:ascii="Times New Roman" w:cs="Times New Roman"/>
          <w:sz w:val="26"/>
          <w:szCs w:val="26"/>
        </w:rPr>
        <w:t>щественный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интерес</w:t>
      </w:r>
      <w:r w:rsidRPr="002938FA">
        <w:rPr>
          <w:rStyle w:val="FontStyle41"/>
          <w:rFonts w:ascii="Times New Roman" w:cs="Times New Roman"/>
          <w:sz w:val="26"/>
          <w:szCs w:val="26"/>
        </w:rPr>
        <w:t>.</w:t>
      </w:r>
    </w:p>
    <w:p w:rsidR="00302B90" w:rsidRPr="002938FA" w:rsidRDefault="00302B90" w:rsidP="00302B90">
      <w:pPr>
        <w:ind w:firstLine="709"/>
        <w:jc w:val="both"/>
        <w:rPr>
          <w:rStyle w:val="FontStyle41"/>
          <w:rFonts w:ascii="Times New Roman" w:cs="Times New Roman"/>
          <w:sz w:val="26"/>
          <w:szCs w:val="26"/>
        </w:rPr>
      </w:pPr>
      <w:r w:rsidRPr="002938FA">
        <w:rPr>
          <w:rStyle w:val="FontStyle41"/>
          <w:rFonts w:ascii="Times New Roman" w:cs="Times New Roman"/>
          <w:sz w:val="26"/>
          <w:szCs w:val="26"/>
        </w:rPr>
        <w:t>Публичный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доклад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должен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включать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аналитическую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информацию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, </w:t>
      </w:r>
      <w:r w:rsidRPr="002938FA">
        <w:rPr>
          <w:rStyle w:val="FontStyle41"/>
          <w:rFonts w:ascii="Times New Roman" w:cs="Times New Roman"/>
          <w:sz w:val="26"/>
          <w:szCs w:val="26"/>
        </w:rPr>
        <w:t>основанную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на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показа</w:t>
      </w:r>
      <w:r w:rsidRPr="002938FA">
        <w:rPr>
          <w:rStyle w:val="FontStyle41"/>
          <w:rFonts w:ascii="Times New Roman" w:cs="Times New Roman"/>
          <w:sz w:val="26"/>
          <w:szCs w:val="26"/>
        </w:rPr>
        <w:softHyphen/>
      </w:r>
      <w:r w:rsidRPr="002938FA">
        <w:rPr>
          <w:rStyle w:val="FontStyle41"/>
          <w:rFonts w:ascii="Times New Roman" w:cs="Times New Roman"/>
          <w:sz w:val="26"/>
          <w:szCs w:val="26"/>
        </w:rPr>
        <w:t>телях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, </w:t>
      </w:r>
      <w:r w:rsidRPr="002938FA">
        <w:rPr>
          <w:rStyle w:val="FontStyle41"/>
          <w:rFonts w:ascii="Times New Roman" w:cs="Times New Roman"/>
          <w:sz w:val="26"/>
          <w:szCs w:val="26"/>
        </w:rPr>
        <w:t>содержательно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характеризующих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состояние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тенденции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развития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образовательного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учреждения</w:t>
      </w:r>
      <w:r w:rsidRPr="002938FA">
        <w:rPr>
          <w:rStyle w:val="FontStyle41"/>
          <w:rFonts w:ascii="Times New Roman" w:cs="Times New Roman"/>
          <w:sz w:val="26"/>
          <w:szCs w:val="26"/>
        </w:rPr>
        <w:t>.</w:t>
      </w:r>
    </w:p>
    <w:p w:rsidR="00302B90" w:rsidRPr="002938FA" w:rsidRDefault="00302B90" w:rsidP="00302B90">
      <w:pPr>
        <w:ind w:firstLine="709"/>
        <w:jc w:val="both"/>
        <w:rPr>
          <w:rStyle w:val="FontStyle41"/>
          <w:rFonts w:ascii="Times New Roman" w:cs="Times New Roman"/>
          <w:sz w:val="26"/>
          <w:szCs w:val="26"/>
        </w:rPr>
      </w:pPr>
      <w:r w:rsidRPr="002938FA">
        <w:rPr>
          <w:rStyle w:val="FontStyle41"/>
          <w:rFonts w:ascii="Times New Roman" w:cs="Times New Roman"/>
          <w:sz w:val="26"/>
          <w:szCs w:val="26"/>
        </w:rPr>
        <w:t>Основными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источниками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информации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для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Публичного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доклада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являются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: </w:t>
      </w:r>
    </w:p>
    <w:p w:rsidR="00302B90" w:rsidRPr="002938FA" w:rsidRDefault="00302B90" w:rsidP="00302B90">
      <w:pPr>
        <w:ind w:firstLine="709"/>
        <w:jc w:val="both"/>
        <w:rPr>
          <w:rStyle w:val="FontStyle41"/>
          <w:rFonts w:ascii="Times New Roman" w:cs="Times New Roman"/>
          <w:sz w:val="26"/>
          <w:szCs w:val="26"/>
        </w:rPr>
      </w:pPr>
      <w:r w:rsidRPr="002938FA">
        <w:rPr>
          <w:rStyle w:val="FontStyle41"/>
          <w:rFonts w:ascii="Times New Roman" w:cs="Times New Roman"/>
          <w:sz w:val="26"/>
          <w:szCs w:val="26"/>
        </w:rPr>
        <w:t>государствен</w:t>
      </w:r>
      <w:r w:rsidRPr="002938FA">
        <w:rPr>
          <w:rStyle w:val="FontStyle41"/>
          <w:rFonts w:ascii="Times New Roman" w:cs="Times New Roman"/>
          <w:sz w:val="26"/>
          <w:szCs w:val="26"/>
        </w:rPr>
        <w:softHyphen/>
      </w:r>
      <w:r w:rsidRPr="002938FA">
        <w:rPr>
          <w:rStyle w:val="FontStyle41"/>
          <w:rFonts w:ascii="Times New Roman" w:cs="Times New Roman"/>
          <w:sz w:val="26"/>
          <w:szCs w:val="26"/>
        </w:rPr>
        <w:t>ная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статистическая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отчетность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школы</w:t>
      </w:r>
      <w:r w:rsidRPr="002938FA">
        <w:rPr>
          <w:rStyle w:val="FontStyle41"/>
          <w:rFonts w:ascii="Times New Roman" w:cs="Times New Roman"/>
          <w:sz w:val="26"/>
          <w:szCs w:val="26"/>
        </w:rPr>
        <w:t>;</w:t>
      </w:r>
    </w:p>
    <w:p w:rsidR="00302B90" w:rsidRPr="002938FA" w:rsidRDefault="00302B90" w:rsidP="00302B90">
      <w:pPr>
        <w:ind w:firstLine="709"/>
        <w:jc w:val="both"/>
        <w:rPr>
          <w:rStyle w:val="FontStyle41"/>
          <w:rFonts w:ascii="Times New Roman" w:cs="Times New Roman"/>
          <w:sz w:val="26"/>
          <w:szCs w:val="26"/>
        </w:rPr>
      </w:pP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официальные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регио</w:t>
      </w:r>
      <w:r w:rsidRPr="002938FA">
        <w:rPr>
          <w:rStyle w:val="FontStyle41"/>
          <w:rFonts w:ascii="Times New Roman" w:cs="Times New Roman"/>
          <w:sz w:val="26"/>
          <w:szCs w:val="26"/>
        </w:rPr>
        <w:softHyphen/>
      </w:r>
      <w:r w:rsidRPr="002938FA">
        <w:rPr>
          <w:rStyle w:val="FontStyle41"/>
          <w:rFonts w:ascii="Times New Roman" w:cs="Times New Roman"/>
          <w:sz w:val="26"/>
          <w:szCs w:val="26"/>
        </w:rPr>
        <w:t>нальные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муниципальные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мониторинговые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исследования</w:t>
      </w:r>
      <w:r w:rsidRPr="002938FA">
        <w:rPr>
          <w:rStyle w:val="FontStyle41"/>
          <w:rFonts w:ascii="Times New Roman" w:cs="Times New Roman"/>
          <w:sz w:val="26"/>
          <w:szCs w:val="26"/>
        </w:rPr>
        <w:t>;</w:t>
      </w:r>
    </w:p>
    <w:p w:rsidR="00302B90" w:rsidRPr="002938FA" w:rsidRDefault="00302B90" w:rsidP="00302B90">
      <w:pPr>
        <w:ind w:firstLine="709"/>
        <w:jc w:val="both"/>
        <w:rPr>
          <w:rStyle w:val="FontStyle41"/>
          <w:rFonts w:ascii="Times New Roman" w:cs="Times New Roman"/>
          <w:sz w:val="26"/>
          <w:szCs w:val="26"/>
        </w:rPr>
      </w:pPr>
      <w:r w:rsidRPr="002938FA">
        <w:rPr>
          <w:rStyle w:val="FontStyle41"/>
          <w:rFonts w:ascii="Times New Roman" w:cs="Times New Roman"/>
          <w:sz w:val="26"/>
          <w:szCs w:val="26"/>
        </w:rPr>
        <w:t>репрезентативные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социологиче</w:t>
      </w:r>
      <w:r w:rsidRPr="002938FA">
        <w:rPr>
          <w:rStyle w:val="FontStyle41"/>
          <w:rFonts w:ascii="Times New Roman" w:cs="Times New Roman"/>
          <w:sz w:val="26"/>
          <w:szCs w:val="26"/>
        </w:rPr>
        <w:softHyphen/>
      </w:r>
      <w:r w:rsidRPr="002938FA">
        <w:rPr>
          <w:rStyle w:val="FontStyle41"/>
          <w:rFonts w:ascii="Times New Roman" w:cs="Times New Roman"/>
          <w:sz w:val="26"/>
          <w:szCs w:val="26"/>
        </w:rPr>
        <w:t>ские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психологические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исследования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, </w:t>
      </w:r>
      <w:r w:rsidRPr="002938FA">
        <w:rPr>
          <w:rStyle w:val="FontStyle41"/>
          <w:rFonts w:ascii="Times New Roman" w:cs="Times New Roman"/>
          <w:sz w:val="26"/>
          <w:szCs w:val="26"/>
        </w:rPr>
        <w:t>данные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внутреннего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мониторинга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 </w:t>
      </w:r>
      <w:r w:rsidRPr="002938FA">
        <w:rPr>
          <w:rStyle w:val="FontStyle41"/>
          <w:rFonts w:ascii="Times New Roman" w:cs="Times New Roman"/>
          <w:sz w:val="26"/>
          <w:szCs w:val="26"/>
        </w:rPr>
        <w:t>школы</w:t>
      </w:r>
      <w:r w:rsidRPr="002938FA">
        <w:rPr>
          <w:rStyle w:val="FontStyle41"/>
          <w:rFonts w:ascii="Times New Roman" w:cs="Times New Roman"/>
          <w:sz w:val="26"/>
          <w:szCs w:val="26"/>
        </w:rPr>
        <w:t>.</w:t>
      </w:r>
    </w:p>
    <w:p w:rsidR="00302B90" w:rsidRPr="002938FA" w:rsidRDefault="00302B90" w:rsidP="00302B90">
      <w:pPr>
        <w:ind w:firstLine="709"/>
        <w:jc w:val="both"/>
        <w:rPr>
          <w:rStyle w:val="FontStyle41"/>
          <w:rFonts w:ascii="Times New Roman" w:cs="Times New Roman"/>
          <w:sz w:val="26"/>
          <w:szCs w:val="26"/>
        </w:rPr>
      </w:pPr>
      <w:r w:rsidRPr="002938FA">
        <w:rPr>
          <w:rStyle w:val="FontStyle41"/>
          <w:rFonts w:ascii="Times New Roman" w:cs="Times New Roman"/>
          <w:sz w:val="26"/>
          <w:szCs w:val="26"/>
        </w:rPr>
        <w:t>Представляемые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в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Публичном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докладе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данные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должны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быть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интерпретированы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проком</w:t>
      </w:r>
      <w:r w:rsidRPr="002938FA">
        <w:rPr>
          <w:rStyle w:val="FontStyle41"/>
          <w:rFonts w:ascii="Times New Roman" w:cs="Times New Roman"/>
          <w:sz w:val="26"/>
          <w:szCs w:val="26"/>
        </w:rPr>
        <w:softHyphen/>
      </w:r>
      <w:r w:rsidRPr="002938FA">
        <w:rPr>
          <w:rStyle w:val="FontStyle41"/>
          <w:rFonts w:ascii="Times New Roman" w:cs="Times New Roman"/>
          <w:sz w:val="26"/>
          <w:szCs w:val="26"/>
        </w:rPr>
        <w:t>ментированы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с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точки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зрения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их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значения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для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участников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образовательного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процесса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. </w:t>
      </w:r>
    </w:p>
    <w:p w:rsidR="00302B90" w:rsidRPr="002938FA" w:rsidRDefault="00302B90" w:rsidP="00302B90">
      <w:pPr>
        <w:ind w:firstLine="709"/>
        <w:jc w:val="both"/>
        <w:rPr>
          <w:rStyle w:val="FontStyle41"/>
          <w:rFonts w:ascii="Times New Roman" w:cs="Times New Roman"/>
          <w:sz w:val="26"/>
          <w:szCs w:val="26"/>
        </w:rPr>
      </w:pPr>
      <w:r w:rsidRPr="002938FA">
        <w:rPr>
          <w:rStyle w:val="FontStyle41"/>
          <w:rFonts w:ascii="Times New Roman" w:cs="Times New Roman"/>
          <w:sz w:val="26"/>
          <w:szCs w:val="26"/>
        </w:rPr>
        <w:t>Одним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из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важных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требований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к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Публичному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докладу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является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доступность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изложения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- </w:t>
      </w:r>
      <w:r w:rsidRPr="002938FA">
        <w:rPr>
          <w:rStyle w:val="FontStyle41"/>
          <w:rFonts w:ascii="Times New Roman" w:cs="Times New Roman"/>
          <w:sz w:val="26"/>
          <w:szCs w:val="26"/>
        </w:rPr>
        <w:t>соответствие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характера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предоставления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информации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(</w:t>
      </w:r>
      <w:r w:rsidRPr="002938FA">
        <w:rPr>
          <w:rStyle w:val="FontStyle41"/>
          <w:rFonts w:ascii="Times New Roman" w:cs="Times New Roman"/>
          <w:sz w:val="26"/>
          <w:szCs w:val="26"/>
        </w:rPr>
        <w:t>язык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, </w:t>
      </w:r>
      <w:r w:rsidRPr="002938FA">
        <w:rPr>
          <w:rStyle w:val="FontStyle41"/>
          <w:rFonts w:ascii="Times New Roman" w:cs="Times New Roman"/>
          <w:sz w:val="26"/>
          <w:szCs w:val="26"/>
        </w:rPr>
        <w:t>стиль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, </w:t>
      </w:r>
      <w:r w:rsidRPr="002938FA">
        <w:rPr>
          <w:rStyle w:val="FontStyle41"/>
          <w:rFonts w:ascii="Times New Roman" w:cs="Times New Roman"/>
          <w:sz w:val="26"/>
          <w:szCs w:val="26"/>
        </w:rPr>
        <w:t>оформление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и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др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.) </w:t>
      </w:r>
      <w:r w:rsidRPr="002938FA">
        <w:rPr>
          <w:rStyle w:val="FontStyle41"/>
          <w:rFonts w:ascii="Times New Roman" w:cs="Times New Roman"/>
          <w:sz w:val="26"/>
          <w:szCs w:val="26"/>
        </w:rPr>
        <w:t>возмож</w:t>
      </w:r>
      <w:r w:rsidRPr="002938FA">
        <w:rPr>
          <w:rStyle w:val="FontStyle41"/>
          <w:rFonts w:ascii="Times New Roman" w:cs="Times New Roman"/>
          <w:sz w:val="26"/>
          <w:szCs w:val="26"/>
        </w:rPr>
        <w:softHyphen/>
      </w:r>
      <w:r w:rsidRPr="002938FA">
        <w:rPr>
          <w:rStyle w:val="FontStyle41"/>
          <w:rFonts w:ascii="Times New Roman" w:cs="Times New Roman"/>
          <w:sz w:val="26"/>
          <w:szCs w:val="26"/>
        </w:rPr>
        <w:t>ностям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восприятия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потенциальных</w:t>
      </w:r>
      <w:r w:rsidRPr="002938FA">
        <w:rPr>
          <w:rStyle w:val="FontStyle41"/>
          <w:rFonts w:ascii="Times New Roman" w:cs="Times New Roman"/>
          <w:sz w:val="26"/>
          <w:szCs w:val="26"/>
        </w:rPr>
        <w:t xml:space="preserve"> </w:t>
      </w:r>
      <w:r w:rsidRPr="002938FA">
        <w:rPr>
          <w:rStyle w:val="FontStyle41"/>
          <w:rFonts w:ascii="Times New Roman" w:cs="Times New Roman"/>
          <w:sz w:val="26"/>
          <w:szCs w:val="26"/>
        </w:rPr>
        <w:t>читателей</w:t>
      </w:r>
      <w:r w:rsidRPr="002938FA">
        <w:rPr>
          <w:rStyle w:val="FontStyle41"/>
          <w:rFonts w:ascii="Times New Roman" w:cs="Times New Roman"/>
          <w:sz w:val="26"/>
          <w:szCs w:val="26"/>
        </w:rPr>
        <w:t>.</w:t>
      </w:r>
    </w:p>
    <w:p w:rsidR="00302B90" w:rsidRPr="002938FA" w:rsidRDefault="00302B90" w:rsidP="00302B90">
      <w:pPr>
        <w:ind w:firstLine="709"/>
        <w:jc w:val="both"/>
        <w:rPr>
          <w:rStyle w:val="FontStyle41"/>
          <w:rFonts w:ascii="Times New Roman" w:cs="Times New Roman"/>
          <w:sz w:val="26"/>
          <w:szCs w:val="26"/>
        </w:rPr>
      </w:pPr>
    </w:p>
    <w:p w:rsidR="00302B90" w:rsidRDefault="00302B90">
      <w:bookmarkStart w:id="0" w:name="_GoBack"/>
      <w:bookmarkEnd w:id="0"/>
    </w:p>
    <w:sectPr w:rsidR="00302B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B33591"/>
    <w:multiLevelType w:val="hybridMultilevel"/>
    <w:tmpl w:val="D3588358"/>
    <w:lvl w:ilvl="0" w:tplc="7D70C2FC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B90"/>
    <w:rsid w:val="00302B90"/>
    <w:rsid w:val="005B5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2B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2B90"/>
    <w:rPr>
      <w:rFonts w:ascii="Tahoma" w:hAnsi="Tahoma" w:cs="Tahoma"/>
      <w:sz w:val="16"/>
      <w:szCs w:val="16"/>
    </w:rPr>
  </w:style>
  <w:style w:type="character" w:customStyle="1" w:styleId="FontStyle27">
    <w:name w:val="Font Style27"/>
    <w:rsid w:val="00302B90"/>
    <w:rPr>
      <w:rFonts w:ascii="Arial Unicode MS" w:eastAsia="Arial Unicode MS" w:cs="Arial Unicode MS"/>
      <w:b/>
      <w:bCs/>
      <w:sz w:val="20"/>
      <w:szCs w:val="20"/>
    </w:rPr>
  </w:style>
  <w:style w:type="character" w:customStyle="1" w:styleId="FontStyle31">
    <w:name w:val="Font Style31"/>
    <w:rsid w:val="00302B90"/>
    <w:rPr>
      <w:rFonts w:ascii="Arial Unicode MS" w:eastAsia="Arial Unicode MS" w:cs="Arial Unicode MS"/>
      <w:spacing w:val="-20"/>
      <w:sz w:val="20"/>
      <w:szCs w:val="20"/>
    </w:rPr>
  </w:style>
  <w:style w:type="character" w:customStyle="1" w:styleId="FontStyle41">
    <w:name w:val="Font Style41"/>
    <w:rsid w:val="00302B90"/>
    <w:rPr>
      <w:rFonts w:ascii="Arial Unicode MS" w:eastAsia="Arial Unicode MS" w:cs="Arial Unicode MS"/>
      <w:sz w:val="20"/>
      <w:szCs w:val="20"/>
    </w:rPr>
  </w:style>
  <w:style w:type="paragraph" w:styleId="a5">
    <w:name w:val="Normal (Web)"/>
    <w:basedOn w:val="a"/>
    <w:uiPriority w:val="99"/>
    <w:unhideWhenUsed/>
    <w:rsid w:val="00302B90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googqs-tidbit1">
    <w:name w:val="goog_qs-tidbit1"/>
    <w:rsid w:val="00302B90"/>
    <w:rPr>
      <w:vanish w:val="0"/>
      <w:webHidden w:val="0"/>
      <w:specVanish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02B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2B90"/>
    <w:rPr>
      <w:rFonts w:ascii="Tahoma" w:hAnsi="Tahoma" w:cs="Tahoma"/>
      <w:sz w:val="16"/>
      <w:szCs w:val="16"/>
    </w:rPr>
  </w:style>
  <w:style w:type="character" w:customStyle="1" w:styleId="FontStyle27">
    <w:name w:val="Font Style27"/>
    <w:rsid w:val="00302B90"/>
    <w:rPr>
      <w:rFonts w:ascii="Arial Unicode MS" w:eastAsia="Arial Unicode MS" w:cs="Arial Unicode MS"/>
      <w:b/>
      <w:bCs/>
      <w:sz w:val="20"/>
      <w:szCs w:val="20"/>
    </w:rPr>
  </w:style>
  <w:style w:type="character" w:customStyle="1" w:styleId="FontStyle31">
    <w:name w:val="Font Style31"/>
    <w:rsid w:val="00302B90"/>
    <w:rPr>
      <w:rFonts w:ascii="Arial Unicode MS" w:eastAsia="Arial Unicode MS" w:cs="Arial Unicode MS"/>
      <w:spacing w:val="-20"/>
      <w:sz w:val="20"/>
      <w:szCs w:val="20"/>
    </w:rPr>
  </w:style>
  <w:style w:type="character" w:customStyle="1" w:styleId="FontStyle41">
    <w:name w:val="Font Style41"/>
    <w:rsid w:val="00302B90"/>
    <w:rPr>
      <w:rFonts w:ascii="Arial Unicode MS" w:eastAsia="Arial Unicode MS" w:cs="Arial Unicode MS"/>
      <w:sz w:val="20"/>
      <w:szCs w:val="20"/>
    </w:rPr>
  </w:style>
  <w:style w:type="paragraph" w:styleId="a5">
    <w:name w:val="Normal (Web)"/>
    <w:basedOn w:val="a"/>
    <w:uiPriority w:val="99"/>
    <w:unhideWhenUsed/>
    <w:rsid w:val="00302B90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googqs-tidbit1">
    <w:name w:val="goog_qs-tidbit1"/>
    <w:rsid w:val="00302B90"/>
    <w:rPr>
      <w:vanish w:val="0"/>
      <w:webHidden w:val="0"/>
      <w:specVanish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1443</Words>
  <Characters>8228</Characters>
  <Application>Microsoft Office Word</Application>
  <DocSecurity>0</DocSecurity>
  <Lines>68</Lines>
  <Paragraphs>19</Paragraphs>
  <ScaleCrop>false</ScaleCrop>
  <Company>Microsoft</Company>
  <LinksUpToDate>false</LinksUpToDate>
  <CharactersWithSpaces>9652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1</cp:revision>
  <dcterms:created xsi:type="dcterms:W3CDTF">2019-10-02T09:36:00Z</dcterms:created>
  <dcterms:modified xsi:type="dcterms:W3CDTF">2019-10-02T09:38:00Z</dcterms:modified>
</cp:coreProperties>
</file>